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5D5598E1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EF7341">
        <w:rPr>
          <w:rFonts w:ascii="Times New Roman" w:hAnsi="Times New Roman" w:cs="Times New Roman"/>
          <w:b/>
          <w:sz w:val="24"/>
          <w:szCs w:val="24"/>
        </w:rPr>
        <w:t>11608-1</w:t>
      </w:r>
      <w:r w:rsidR="00C619A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EF7341" w:rsidRPr="00EF7341">
        <w:rPr>
          <w:rFonts w:ascii="Times New Roman" w:hAnsi="Times New Roman" w:cs="Times New Roman"/>
          <w:b/>
          <w:sz w:val="24"/>
          <w:szCs w:val="24"/>
        </w:rPr>
        <w:t>Игольчатые инъекционные системы для медицинского применения. Требования и методы испытаний. Часть 1. Игольчатые инъекционные системы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D02452" w:rsidRDefault="003029B8" w:rsidP="00D0245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86418D6" w14:textId="079A1962" w:rsidR="00EF7341" w:rsidRP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третьего направления Постановления Правительства РК от 12 октября 2021 года № 725 «Об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утверждении национального проекта "Качественное и доступное здравоохранение для каждого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гражданина "Здоровая нация"».</w:t>
      </w:r>
    </w:p>
    <w:p w14:paraId="6AB6D257" w14:textId="13820417" w:rsidR="00EF7341" w:rsidRP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109C0DC9" w14:textId="1F6913DD" w:rsid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  <w:r w:rsidRPr="009462A3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14:paraId="4A777C19" w14:textId="33277F2E" w:rsidR="00EF7341" w:rsidRP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Настоящий стандарт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 определяет требования и методы испытаний игольчатых инъекционных систем (NIS), предназначенных для использования с иглами и сменными или несменными контейнерами. Контейнеры, подпадающие под действие стандарта ISO 11608-1, включают однократные и </w:t>
      </w:r>
      <w:proofErr w:type="spellStart"/>
      <w:r w:rsidRPr="00EF7341">
        <w:rPr>
          <w:rFonts w:ascii="Times New Roman" w:hAnsi="Times New Roman" w:cs="Times New Roman"/>
          <w:sz w:val="24"/>
          <w:szCs w:val="24"/>
          <w:lang w:eastAsia="zh-CN"/>
        </w:rPr>
        <w:t>многодозовые</w:t>
      </w:r>
      <w:proofErr w:type="spellEnd"/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 системы на основе шприцев и картриджей, заполняемые производителем или конечным пользователем.</w:t>
      </w:r>
    </w:p>
    <w:p w14:paraId="737E069B" w14:textId="2A51E014" w:rsidR="00EF7341" w:rsidRP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Настоящий стандарт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 распространяется на системы инъекций на основе иглы (называемые NIS), в первую очередь для использования человеком. Обеспечивает основные требования к производительности, чтобы варианты конструкции не были чрезмерно ограничены. </w:t>
      </w:r>
      <w:r>
        <w:rPr>
          <w:rFonts w:ascii="Times New Roman" w:hAnsi="Times New Roman" w:cs="Times New Roman"/>
          <w:sz w:val="24"/>
          <w:szCs w:val="24"/>
          <w:lang w:eastAsia="zh-CN"/>
        </w:rPr>
        <w:t>Настоящий стандарт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 следует использовать вместе с другими частями ISO 11608.</w:t>
      </w:r>
    </w:p>
    <w:p w14:paraId="44D04EF6" w14:textId="0C81A6CA" w:rsidR="00EF7341" w:rsidRP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В первом издании </w:t>
      </w:r>
      <w:r>
        <w:rPr>
          <w:rFonts w:ascii="Times New Roman" w:hAnsi="Times New Roman" w:cs="Times New Roman"/>
          <w:sz w:val="24"/>
          <w:szCs w:val="24"/>
          <w:lang w:eastAsia="zh-CN"/>
        </w:rPr>
        <w:t>настоящего стандарта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 введена концепция взаимозаменяемости и определения маркировки «Тип А» (т.е. заменяемые) и «не Тип А» для систем игл и контейнеров. С момента публикации опыт показал, что сложность этих систем очень затрудняет достижение функциональной совместимости, как определено в различных разделах настоящего стандарта, особенно когда продукты производятся разными производителями. Основываясь на этом опыте, считается, что обозначение типа А не дает пользователю достаточных указаний при принятии решения о совместимости игл и контейнеров с некоторыми инъекционными системами на основе игл. Поэтому обозначение маркировки «Тип А» было удалено.</w:t>
      </w:r>
    </w:p>
    <w:p w14:paraId="06720784" w14:textId="77777777" w:rsidR="00EF7341" w:rsidRP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>Требования к функциональности системы были сохранены в качестве руководства, чтобы помочь производителям на этапе проектирования и обеспечить совместимость между платформами. Однако эти проектные требования не являются адекватной заменой системным испытаниям компонентов и, по возможности, прямому обмену информацией и/или соглашениям о качестве между производителями системных компонентов. Таким образом, учитывая преимущества комфорта пациента, связанные с межплатформенной совместимостью, производители игл, контейнеров и шприцев на основе игл должны маркировать свои продукты конкретными системными компонентами, которые были протестированы и признаны функционально совместимыми.</w:t>
      </w:r>
    </w:p>
    <w:p w14:paraId="5F9705C1" w14:textId="11B31CB6" w:rsidR="00EF7341" w:rsidRP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Планы выборочного контроля, выбранные для рассмотрения в </w:t>
      </w:r>
      <w:r w:rsidR="009B228A">
        <w:rPr>
          <w:rFonts w:ascii="Times New Roman" w:hAnsi="Times New Roman" w:cs="Times New Roman"/>
          <w:sz w:val="24"/>
          <w:szCs w:val="24"/>
          <w:lang w:eastAsia="zh-CN"/>
        </w:rPr>
        <w:t>настоящем стандарте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, направлены на валидацию проекта с высоким уровнем достоверности. Планы выборочного контроля для проверки не заменяют более общие системы качества производства, которые фигурируют в стандартах систем качества, таких как серия ISO 9000 и ISO 13485. Материалы, которые будут использоваться для строительства, не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указаны, так как их выбор будет зависеть от конструкции, предполагаемого использования и производственного процесса, используемого отдельными производителями.</w:t>
      </w:r>
    </w:p>
    <w:p w14:paraId="3FC49CCC" w14:textId="786E9E16" w:rsidR="00EF7341" w:rsidRP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Существуют другие международные и национальные стандарты и руководства, а в некоторых странах — национальные правила, применимые к медицинским устройствам и лекарственным средствам. Его требования могут заменить или дополнить </w:t>
      </w:r>
      <w:r w:rsidR="009B228A">
        <w:rPr>
          <w:rFonts w:ascii="Times New Roman" w:hAnsi="Times New Roman" w:cs="Times New Roman"/>
          <w:sz w:val="24"/>
          <w:szCs w:val="24"/>
          <w:lang w:eastAsia="zh-CN"/>
        </w:rPr>
        <w:t>настоящий стандарт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. Разработчикам и производителям НИС рекомендуется изучить и определить, существуют ли другие требования, касающиеся безопасности или конкурентоспособности их продуктов.</w:t>
      </w:r>
    </w:p>
    <w:p w14:paraId="74C01639" w14:textId="6CCFBCCC" w:rsidR="00EF7341" w:rsidRPr="00EF7341" w:rsidRDefault="00EF7341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Ожидается, что производители будут следовать подходу, основанному на оценке риска, при проектировании, разработке и производстве продукта. С учетом конкретного лекарственного средства и предполагаемого использования это может привести к требованиям и методам испытаний, характерным для конкретного продукта, которые отличаются от изложенных в </w:t>
      </w:r>
      <w:r w:rsidR="009B228A">
        <w:rPr>
          <w:rFonts w:ascii="Times New Roman" w:hAnsi="Times New Roman" w:cs="Times New Roman"/>
          <w:sz w:val="24"/>
          <w:szCs w:val="24"/>
          <w:lang w:eastAsia="zh-CN"/>
        </w:rPr>
        <w:t>настоящем стандарте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22B8A1C5" w14:textId="7C12C9EB" w:rsidR="00FA2282" w:rsidRPr="00D42394" w:rsidRDefault="00FA2282" w:rsidP="00EF7341">
      <w:pPr>
        <w:snapToGrid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</w:t>
      </w:r>
      <w:r w:rsidR="005B7B96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2594AEAB" w14:textId="77777777" w:rsidR="00CD0EAE" w:rsidRPr="00132982" w:rsidRDefault="00CD0EAE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0541DD0B" w14:textId="2B6E7E70" w:rsidR="00EF7341" w:rsidRPr="00EF7341" w:rsidRDefault="00EF7341" w:rsidP="00EF734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</w:t>
      </w:r>
      <w:r>
        <w:rPr>
          <w:rFonts w:ascii="Times New Roman" w:hAnsi="Times New Roman" w:cs="Times New Roman"/>
          <w:sz w:val="24"/>
          <w:szCs w:val="24"/>
          <w:lang w:eastAsia="zh-CN"/>
        </w:rPr>
        <w:t>ю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тся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 xml:space="preserve">игольчатые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инъекционные системы.</w:t>
      </w:r>
    </w:p>
    <w:p w14:paraId="4AC9B3DB" w14:textId="77777777" w:rsidR="00EF7341" w:rsidRPr="00EF7341" w:rsidRDefault="00EF7341" w:rsidP="00EF734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61E62283" w14:textId="78DEDC58" w:rsidR="00404841" w:rsidRDefault="00EF7341" w:rsidP="00EF734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F7341">
        <w:rPr>
          <w:rFonts w:ascii="Times New Roman" w:hAnsi="Times New Roman" w:cs="Times New Roman"/>
          <w:sz w:val="24"/>
          <w:szCs w:val="24"/>
          <w:lang w:eastAsia="zh-CN"/>
        </w:rPr>
        <w:t>Игольчатые инъекционные системы для однократного применения, предназначены для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введения дискретных объемов (болюсов) лекарственного препарата, которые могут вводиться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через иглы или мягкие канюли для внутрикожного, подкожного и/или внутримышечного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введения, доставка, включая предварительно заполненные или заполненные пользователем,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EF7341">
        <w:rPr>
          <w:rFonts w:ascii="Times New Roman" w:hAnsi="Times New Roman" w:cs="Times New Roman"/>
          <w:sz w:val="24"/>
          <w:szCs w:val="24"/>
          <w:lang w:eastAsia="zh-CN"/>
        </w:rPr>
        <w:t>сменные или несменные контейнеры.</w:t>
      </w:r>
    </w:p>
    <w:p w14:paraId="7E2A8760" w14:textId="77777777" w:rsidR="009462A3" w:rsidRPr="004F2DD9" w:rsidRDefault="009462A3" w:rsidP="0040484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310A48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4A826DC7" w14:textId="1988ADF0" w:rsidR="00935123" w:rsidRPr="00EF7341" w:rsidRDefault="00EF7341" w:rsidP="00EF7341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EF7341">
        <w:rPr>
          <w:rStyle w:val="FontStyle33"/>
          <w:rFonts w:ascii="Times New Roman" w:hAnsi="Times New Roman"/>
          <w:bCs/>
          <w:sz w:val="24"/>
          <w:szCs w:val="24"/>
        </w:rPr>
        <w:t>ГОСТ ISO 10993-1-2011 И</w:t>
      </w:r>
      <w:r w:rsidRPr="00EF7341">
        <w:rPr>
          <w:rStyle w:val="FontStyle33"/>
          <w:rFonts w:ascii="Times New Roman" w:hAnsi="Times New Roman"/>
          <w:sz w:val="24"/>
          <w:szCs w:val="24"/>
        </w:rPr>
        <w:t xml:space="preserve">зделия медицинские. Оценка биологического </w:t>
      </w:r>
      <w:proofErr w:type="spellStart"/>
      <w:r w:rsidRPr="00EF7341">
        <w:rPr>
          <w:rStyle w:val="FontStyle33"/>
          <w:rFonts w:ascii="Times New Roman" w:hAnsi="Times New Roman"/>
          <w:sz w:val="24"/>
          <w:szCs w:val="24"/>
        </w:rPr>
        <w:t>действия</w:t>
      </w:r>
      <w:proofErr w:type="spellEnd"/>
      <w:r w:rsidRPr="00EF7341">
        <w:rPr>
          <w:rStyle w:val="FontStyle33"/>
          <w:rFonts w:ascii="Times New Roman" w:hAnsi="Times New Roman"/>
          <w:sz w:val="24"/>
          <w:szCs w:val="24"/>
        </w:rPr>
        <w:t xml:space="preserve"> медицинских изделий. </w:t>
      </w:r>
      <w:r w:rsidRPr="00EF7341">
        <w:rPr>
          <w:rStyle w:val="FontStyle33"/>
          <w:rFonts w:ascii="Times New Roman" w:hAnsi="Times New Roman"/>
          <w:bCs/>
          <w:sz w:val="24"/>
          <w:szCs w:val="24"/>
        </w:rPr>
        <w:t>Часть 1. Оценка и исследования</w:t>
      </w:r>
    </w:p>
    <w:p w14:paraId="2B857DAC" w14:textId="4FAFD75C" w:rsidR="00EF7341" w:rsidRPr="00EF7341" w:rsidRDefault="00EF7341" w:rsidP="00EF7341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Style w:val="FontStyle33"/>
          <w:rFonts w:ascii="Times New Roman" w:hAnsi="Times New Roman"/>
          <w:bCs/>
          <w:sz w:val="24"/>
          <w:szCs w:val="24"/>
        </w:rPr>
      </w:pPr>
      <w:r w:rsidRPr="00EF7341">
        <w:rPr>
          <w:rStyle w:val="FontStyle33"/>
          <w:rFonts w:ascii="Times New Roman" w:hAnsi="Times New Roman"/>
          <w:bCs/>
          <w:sz w:val="24"/>
          <w:szCs w:val="24"/>
        </w:rPr>
        <w:t>ГОСТ ISO 14971-2021 Изделия медицинские. Применение менеджмента риска к медицинским изделиям</w:t>
      </w:r>
    </w:p>
    <w:p w14:paraId="27E5D065" w14:textId="77777777" w:rsidR="00EF7341" w:rsidRDefault="00EF7341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14:paraId="4406FB30" w14:textId="715A4D32" w:rsidR="00D44AC5" w:rsidRPr="00D44AC5" w:rsidRDefault="00D44AC5" w:rsidP="005B7B96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D44AC5">
        <w:rPr>
          <w:rFonts w:ascii="Times New Roman" w:hAnsi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788ADD8F" w:rsid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0262B61B" w14:textId="1FF0E6BA" w:rsidR="009B228A" w:rsidRDefault="009B228A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77D03AE5" w14:textId="0A70656C" w:rsidR="009B228A" w:rsidRDefault="009B228A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14EF8806" w14:textId="77777777" w:rsidR="009B228A" w:rsidRPr="00F70B56" w:rsidRDefault="009B228A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4788100" w14:textId="227B0DA4" w:rsidR="00404841" w:rsidRPr="00404841" w:rsidRDefault="00137217" w:rsidP="0040484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7341" w:rsidRPr="00EF7341">
        <w:rPr>
          <w:rFonts w:ascii="Times New Roman" w:hAnsi="Times New Roman" w:cs="Times New Roman"/>
          <w:sz w:val="24"/>
          <w:szCs w:val="24"/>
        </w:rPr>
        <w:t xml:space="preserve">ISO 11608-1:2022,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Needle-based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injection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medical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methods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Part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Needle-based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injection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341" w:rsidRPr="00EF7341">
        <w:rPr>
          <w:rFonts w:ascii="Times New Roman" w:hAnsi="Times New Roman" w:cs="Times New Roman"/>
          <w:sz w:val="24"/>
          <w:szCs w:val="24"/>
        </w:rPr>
        <w:t>systems</w:t>
      </w:r>
      <w:proofErr w:type="spellEnd"/>
      <w:r w:rsidR="00EF7341" w:rsidRPr="00EF7341">
        <w:rPr>
          <w:rFonts w:ascii="Times New Roman" w:hAnsi="Times New Roman" w:cs="Times New Roman"/>
          <w:sz w:val="24"/>
          <w:szCs w:val="24"/>
        </w:rPr>
        <w:t xml:space="preserve"> (Игольчатые инъекционные системы для медицинского применения. требования и методы испытаний. часть 1. игольчатые инъекционные системы)</w:t>
      </w:r>
    </w:p>
    <w:p w14:paraId="57C317F4" w14:textId="77777777" w:rsidR="00EA1C5F" w:rsidRPr="00C619A4" w:rsidRDefault="00EA1C5F" w:rsidP="00C619A4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19A4">
        <w:rPr>
          <w:rFonts w:ascii="Times New Roman" w:hAnsi="Times New Roman" w:cs="Times New Roman"/>
          <w:sz w:val="24"/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2AE372C2" w14:textId="44B094EC" w:rsidR="00D44AC5" w:rsidRPr="00D44AC5" w:rsidRDefault="008777B9" w:rsidP="00CD0EAE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sectPr w:rsidR="00D44AC5" w:rsidRPr="00D44AC5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DAC01" w14:textId="77777777" w:rsidR="005B7B96" w:rsidRDefault="005B7B96" w:rsidP="005B7B96">
      <w:r>
        <w:separator/>
      </w:r>
    </w:p>
  </w:endnote>
  <w:endnote w:type="continuationSeparator" w:id="0">
    <w:p w14:paraId="22EDF444" w14:textId="77777777" w:rsidR="005B7B96" w:rsidRDefault="005B7B96" w:rsidP="005B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19534" w14:textId="77777777" w:rsidR="009E6402" w:rsidRPr="00205DDC" w:rsidRDefault="005B7B9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B18F7" w14:textId="77777777" w:rsidR="009E6402" w:rsidRDefault="009B228A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49C2B" w14:textId="77777777" w:rsidR="005B7B96" w:rsidRDefault="005B7B96" w:rsidP="005B7B96">
      <w:r>
        <w:separator/>
      </w:r>
    </w:p>
  </w:footnote>
  <w:footnote w:type="continuationSeparator" w:id="0">
    <w:p w14:paraId="39A0FE82" w14:textId="77777777" w:rsidR="005B7B96" w:rsidRDefault="005B7B96" w:rsidP="005B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90B9" w14:textId="77777777" w:rsidR="009E6402" w:rsidRPr="006A4F0D" w:rsidRDefault="005B7B96" w:rsidP="0009446B">
    <w:pPr>
      <w:rPr>
        <w:sz w:val="24"/>
      </w:rPr>
    </w:pPr>
    <w:r w:rsidRPr="006A4F0D">
      <w:rPr>
        <w:b/>
        <w:bCs/>
        <w:sz w:val="24"/>
      </w:rPr>
      <w:t xml:space="preserve">СТ РК </w:t>
    </w:r>
    <w:r w:rsidRPr="006A4F0D">
      <w:rPr>
        <w:b/>
        <w:bCs/>
        <w:sz w:val="24"/>
        <w:lang w:val="en-US"/>
      </w:rPr>
      <w:t>ISO</w:t>
    </w:r>
    <w:r w:rsidRPr="006A4F0D">
      <w:rPr>
        <w:b/>
        <w:bCs/>
        <w:sz w:val="24"/>
      </w:rPr>
      <w:t xml:space="preserve"> 8871-</w:t>
    </w:r>
    <w:r>
      <w:rPr>
        <w:b/>
        <w:bCs/>
        <w:sz w:val="24"/>
      </w:rPr>
      <w:t>3</w:t>
    </w:r>
  </w:p>
  <w:p w14:paraId="3BD4E7B1" w14:textId="77777777" w:rsidR="009E6402" w:rsidRPr="00561030" w:rsidRDefault="005B7B96" w:rsidP="00A37300">
    <w:pPr>
      <w:rPr>
        <w:i/>
        <w:sz w:val="24"/>
      </w:rPr>
    </w:pPr>
    <w:r w:rsidRPr="006A4F0D"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6777B" w14:textId="16F985EF" w:rsidR="009E6402" w:rsidRPr="00235499" w:rsidRDefault="005B7B96" w:rsidP="005B7B9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972B" w14:textId="77777777" w:rsidR="009E6402" w:rsidRPr="00926D8E" w:rsidRDefault="005B7B96" w:rsidP="009E7833">
    <w:pPr>
      <w:pStyle w:val="ab"/>
      <w:jc w:val="right"/>
      <w:rPr>
        <w:sz w:val="24"/>
      </w:rPr>
    </w:pPr>
    <w:r w:rsidRPr="00926D8E">
      <w:rPr>
        <w:sz w:val="24"/>
      </w:rPr>
      <w:t>проект</w:t>
    </w:r>
  </w:p>
  <w:p w14:paraId="27180A10" w14:textId="77777777" w:rsidR="009E6402" w:rsidRDefault="009B228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01FD0"/>
    <w:multiLevelType w:val="multilevel"/>
    <w:tmpl w:val="2F3A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0A48"/>
    <w:rsid w:val="00312DCA"/>
    <w:rsid w:val="003616D8"/>
    <w:rsid w:val="003F00A3"/>
    <w:rsid w:val="003F7768"/>
    <w:rsid w:val="00404841"/>
    <w:rsid w:val="0040619E"/>
    <w:rsid w:val="004F2DD9"/>
    <w:rsid w:val="005B7B96"/>
    <w:rsid w:val="005C744F"/>
    <w:rsid w:val="00652532"/>
    <w:rsid w:val="00682E02"/>
    <w:rsid w:val="006B6FAE"/>
    <w:rsid w:val="0072234F"/>
    <w:rsid w:val="007B6BFF"/>
    <w:rsid w:val="007C3373"/>
    <w:rsid w:val="007E615E"/>
    <w:rsid w:val="008777B9"/>
    <w:rsid w:val="009110C3"/>
    <w:rsid w:val="00935123"/>
    <w:rsid w:val="009462A3"/>
    <w:rsid w:val="009B228A"/>
    <w:rsid w:val="00A02B98"/>
    <w:rsid w:val="00A21007"/>
    <w:rsid w:val="00A900E0"/>
    <w:rsid w:val="00AF3B8D"/>
    <w:rsid w:val="00B24F26"/>
    <w:rsid w:val="00B426C3"/>
    <w:rsid w:val="00B726C7"/>
    <w:rsid w:val="00C619A4"/>
    <w:rsid w:val="00CD0EAE"/>
    <w:rsid w:val="00D02452"/>
    <w:rsid w:val="00D42394"/>
    <w:rsid w:val="00D44AC5"/>
    <w:rsid w:val="00E610BD"/>
    <w:rsid w:val="00EA1C5F"/>
    <w:rsid w:val="00EB5AC5"/>
    <w:rsid w:val="00EF7341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rsid w:val="005B7B96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5B7B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3">
    <w:name w:val="Font Style33"/>
    <w:uiPriority w:val="99"/>
    <w:rsid w:val="005B7B96"/>
    <w:rPr>
      <w:rFonts w:ascii="Book Antiqua" w:hAnsi="Book Antiqua" w:cs="Book Antiqua"/>
      <w:color w:val="000000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5B7B96"/>
  </w:style>
  <w:style w:type="character" w:customStyle="1" w:styleId="ae">
    <w:name w:val="Текст сноски Знак"/>
    <w:basedOn w:val="a0"/>
    <w:link w:val="ad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7B96"/>
    <w:rPr>
      <w:vertAlign w:val="superscript"/>
    </w:rPr>
  </w:style>
  <w:style w:type="paragraph" w:styleId="af0">
    <w:name w:val="footer"/>
    <w:basedOn w:val="a"/>
    <w:link w:val="af1"/>
    <w:uiPriority w:val="99"/>
    <w:semiHidden/>
    <w:unhideWhenUsed/>
    <w:rsid w:val="005B7B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B7B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gt-block">
    <w:name w:val="gt-block"/>
    <w:basedOn w:val="a"/>
    <w:rsid w:val="0065253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2">
    <w:name w:val="Strong"/>
    <w:basedOn w:val="a0"/>
    <w:uiPriority w:val="22"/>
    <w:qFormat/>
    <w:rsid w:val="006525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k91kbs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13</cp:revision>
  <dcterms:created xsi:type="dcterms:W3CDTF">2022-08-31T09:51:00Z</dcterms:created>
  <dcterms:modified xsi:type="dcterms:W3CDTF">2023-09-13T12:31:00Z</dcterms:modified>
</cp:coreProperties>
</file>